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4B996D" w14:textId="0EB60060" w:rsidR="00442C2F" w:rsidRDefault="00442C2F" w:rsidP="00442C2F">
      <w:pPr>
        <w:ind w:left="-993"/>
      </w:pPr>
      <w:r w:rsidRPr="00442C2F">
        <w:drawing>
          <wp:inline distT="0" distB="0" distL="0" distR="0" wp14:anchorId="77390E7B" wp14:editId="46AACD44">
            <wp:extent cx="6906164" cy="7967050"/>
            <wp:effectExtent l="0" t="0" r="9525" b="0"/>
            <wp:docPr id="103679809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6798098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943675" cy="80103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AB32D1" w14:textId="560BD266" w:rsidR="00FE51F4" w:rsidRDefault="00FE51F4" w:rsidP="00442C2F">
      <w:pPr>
        <w:ind w:left="-993"/>
      </w:pPr>
      <w:r w:rsidRPr="00FE51F4">
        <w:lastRenderedPageBreak/>
        <w:drawing>
          <wp:inline distT="0" distB="0" distL="0" distR="0" wp14:anchorId="1E936D92" wp14:editId="381E5576">
            <wp:extent cx="6891084" cy="2824681"/>
            <wp:effectExtent l="0" t="0" r="5080" b="0"/>
            <wp:docPr id="1814837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48374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908599" cy="28318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E51F4" w:rsidSect="00FE51F4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2C2F"/>
    <w:rsid w:val="00442C2F"/>
    <w:rsid w:val="004B68FE"/>
    <w:rsid w:val="00FE51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123D6D"/>
  <w15:chartTrackingRefBased/>
  <w15:docId w15:val="{CB2543BF-DC53-4743-BEB5-D346103863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42C2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42C2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42C2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42C2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42C2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42C2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42C2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42C2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42C2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42C2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442C2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442C2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442C2F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442C2F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442C2F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442C2F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442C2F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442C2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442C2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442C2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42C2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442C2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442C2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442C2F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442C2F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442C2F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442C2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442C2F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442C2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 Пакин</dc:creator>
  <cp:keywords/>
  <dc:description/>
  <cp:lastModifiedBy>Алексей Пакин</cp:lastModifiedBy>
  <cp:revision>2</cp:revision>
  <dcterms:created xsi:type="dcterms:W3CDTF">2025-06-15T19:33:00Z</dcterms:created>
  <dcterms:modified xsi:type="dcterms:W3CDTF">2025-06-15T19:39:00Z</dcterms:modified>
</cp:coreProperties>
</file>